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7CA3E1B">
      <w:pPr>
        <w:spacing w:line="560" w:lineRule="exact"/>
        <w:jc w:val="center"/>
        <w:rPr>
          <w:rFonts w:ascii="方正小标宋简体" w:hAnsi="仿宋_GB2312" w:eastAsia="方正小标宋简体" w:cs="仿宋_GB2312"/>
          <w:kern w:val="0"/>
          <w:sz w:val="44"/>
          <w:szCs w:val="44"/>
        </w:rPr>
      </w:pPr>
      <w:r>
        <w:rPr>
          <w:rFonts w:hint="eastAsia" w:ascii="方正小标宋简体" w:hAnsi="仿宋_GB2312" w:eastAsia="方正小标宋简体" w:cs="仿宋_GB2312"/>
          <w:kern w:val="0"/>
          <w:sz w:val="44"/>
          <w:szCs w:val="44"/>
        </w:rPr>
        <w:t>深圳市创科园区投资有限公司</w:t>
      </w:r>
      <w:bookmarkStart w:id="0" w:name="_Hlk160119905"/>
      <w:r>
        <w:rPr>
          <w:rFonts w:hint="eastAsia" w:ascii="方正小标宋简体" w:hAnsi="仿宋_GB2312" w:eastAsia="方正小标宋简体" w:cs="仿宋_GB2312"/>
          <w:kern w:val="0"/>
          <w:sz w:val="44"/>
          <w:szCs w:val="44"/>
        </w:rPr>
        <w:t>创新型产业用房2</w:t>
      </w:r>
      <w:r>
        <w:rPr>
          <w:rFonts w:ascii="方正小标宋简体" w:hAnsi="仿宋_GB2312" w:eastAsia="方正小标宋简体" w:cs="仿宋_GB2312"/>
          <w:kern w:val="0"/>
          <w:sz w:val="44"/>
          <w:szCs w:val="44"/>
        </w:rPr>
        <w:t>025</w:t>
      </w:r>
      <w:r>
        <w:rPr>
          <w:rFonts w:hint="eastAsia" w:ascii="方正小标宋简体" w:hAnsi="仿宋_GB2312" w:eastAsia="方正小标宋简体" w:cs="仿宋_GB2312"/>
          <w:kern w:val="0"/>
          <w:sz w:val="44"/>
          <w:szCs w:val="44"/>
        </w:rPr>
        <w:t>年第</w:t>
      </w:r>
      <w:r>
        <w:rPr>
          <w:rFonts w:hint="eastAsia" w:ascii="方正小标宋简体" w:hAnsi="仿宋_GB2312" w:eastAsia="方正小标宋简体" w:cs="仿宋_GB2312"/>
          <w:kern w:val="0"/>
          <w:sz w:val="44"/>
          <w:szCs w:val="44"/>
          <w:lang w:val="en-US" w:eastAsia="zh-CN"/>
        </w:rPr>
        <w:t>五</w:t>
      </w:r>
      <w:r>
        <w:rPr>
          <w:rFonts w:hint="eastAsia" w:ascii="方正小标宋简体" w:hAnsi="仿宋_GB2312" w:eastAsia="方正小标宋简体" w:cs="仿宋_GB2312"/>
          <w:kern w:val="0"/>
          <w:sz w:val="44"/>
          <w:szCs w:val="44"/>
        </w:rPr>
        <w:t>期拟入驻企业及递补企业名单</w:t>
      </w:r>
      <w:bookmarkEnd w:id="0"/>
    </w:p>
    <w:p w14:paraId="274F579D">
      <w:pPr>
        <w:spacing w:line="560" w:lineRule="exact"/>
        <w:rPr>
          <w:rFonts w:ascii="方正小标宋简体" w:hAnsi="仿宋_GB2312" w:eastAsia="方正小标宋简体" w:cs="仿宋_GB2312"/>
          <w:kern w:val="0"/>
          <w:sz w:val="44"/>
          <w:szCs w:val="44"/>
        </w:rPr>
      </w:pPr>
    </w:p>
    <w:p w14:paraId="43441A3A">
      <w:pPr>
        <w:spacing w:line="560" w:lineRule="exact"/>
        <w:jc w:val="left"/>
        <w:rPr>
          <w:rFonts w:ascii="仿宋_GB2312" w:hAnsi="仿宋_GB2312" w:eastAsia="仿宋_GB2312" w:cs="仿宋_GB2312"/>
          <w:b/>
          <w:bCs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kern w:val="0"/>
          <w:sz w:val="32"/>
          <w:szCs w:val="32"/>
        </w:rPr>
        <w:t>深圳国际创新谷</w:t>
      </w:r>
    </w:p>
    <w:tbl>
      <w:tblPr>
        <w:tblStyle w:val="5"/>
        <w:tblW w:w="8700" w:type="dxa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040"/>
        <w:gridCol w:w="2660"/>
      </w:tblGrid>
      <w:tr w14:paraId="4B06CA68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6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8D33D2F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启繁(深圳)科技有限公司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5CBF5F5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（拟入驻企业）</w:t>
            </w:r>
          </w:p>
        </w:tc>
      </w:tr>
      <w:tr w14:paraId="5E72961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6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318490E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深圳市普渡科技有限公司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D47A180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（拟入驻企业）</w:t>
            </w:r>
          </w:p>
        </w:tc>
      </w:tr>
      <w:tr w14:paraId="53193047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6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0763D80"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深圳市瑞彩电子技术有限公司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3223A09"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（拟入驻企业）</w:t>
            </w:r>
          </w:p>
        </w:tc>
      </w:tr>
      <w:tr w14:paraId="6850D51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6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85DF8CD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val="en-US" w:eastAsia="zh-CN"/>
              </w:rPr>
              <w:t xml:space="preserve">深圳梨享计算有限公司 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1E9542"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（拟入驻企业）</w:t>
            </w:r>
          </w:p>
        </w:tc>
      </w:tr>
      <w:tr w14:paraId="53572353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6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00B1A6A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val="en-US" w:eastAsia="zh-CN"/>
              </w:rPr>
              <w:t>深圳市纳氟科技有限公司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501062F"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（拟入驻企业）</w:t>
            </w:r>
          </w:p>
        </w:tc>
      </w:tr>
      <w:tr w14:paraId="44DD4EA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6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0F2FDFE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val="en-US" w:eastAsia="zh-CN"/>
              </w:rPr>
              <w:t>深圳市中菁环境科技有限公司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506E71F"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（拟入驻企业）</w:t>
            </w:r>
          </w:p>
        </w:tc>
      </w:tr>
      <w:tr w14:paraId="1DB7F3F9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6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202872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val="en-US" w:eastAsia="zh-CN"/>
              </w:rPr>
              <w:t>深圳市众泰兄弟科技发展有限公司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1BCA94E">
            <w:pPr>
              <w:widowControl/>
              <w:jc w:val="left"/>
              <w:rPr>
                <w:rFonts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（拟入驻企业）</w:t>
            </w:r>
          </w:p>
        </w:tc>
      </w:tr>
      <w:tr w14:paraId="0A2FD710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60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0E94648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  <w:lang w:val="en-US" w:eastAsia="zh-CN"/>
              </w:rPr>
              <w:t>深圳市璐克斯产业互联网有限公司</w:t>
            </w:r>
          </w:p>
        </w:tc>
        <w:tc>
          <w:tcPr>
            <w:tcW w:w="2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3BD62A8">
            <w:pPr>
              <w:widowControl/>
              <w:jc w:val="left"/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</w:pPr>
            <w:r>
              <w:rPr>
                <w:rFonts w:hint="eastAsia" w:ascii="仿宋_GB2312" w:hAnsi="宋体" w:eastAsia="仿宋_GB2312" w:cs="宋体"/>
                <w:color w:val="000000"/>
                <w:kern w:val="0"/>
                <w:sz w:val="32"/>
                <w:szCs w:val="32"/>
              </w:rPr>
              <w:t>（拟入驻企业）</w:t>
            </w:r>
          </w:p>
        </w:tc>
      </w:tr>
    </w:tbl>
    <w:p w14:paraId="76447452">
      <w:pPr>
        <w:spacing w:line="560" w:lineRule="exact"/>
        <w:jc w:val="left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无递补企业。</w:t>
      </w:r>
    </w:p>
    <w:p w14:paraId="77B970CA">
      <w:pPr>
        <w:spacing w:line="560" w:lineRule="exact"/>
        <w:jc w:val="left"/>
        <w:rPr>
          <w:rFonts w:ascii="仿宋_GB2312" w:hAnsi="仿宋_GB2312" w:eastAsia="仿宋_GB2312" w:cs="仿宋_GB2312"/>
          <w:b/>
          <w:bCs/>
          <w:kern w:val="0"/>
          <w:sz w:val="32"/>
          <w:szCs w:val="32"/>
        </w:rPr>
      </w:pPr>
    </w:p>
    <w:p w14:paraId="0DDDFB10">
      <w:pPr>
        <w:tabs>
          <w:tab w:val="left" w:pos="1741"/>
        </w:tabs>
        <w:bidi w:val="0"/>
        <w:jc w:val="left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ascii="仿宋_GB2312" w:hAnsi="仿宋_GB2312" w:eastAsia="仿宋_GB2312" w:cs="仿宋_GB2312"/>
          <w:kern w:val="0"/>
          <w:sz w:val="32"/>
          <w:szCs w:val="32"/>
        </w:rPr>
        <w:t xml:space="preserve"> </w:t>
      </w:r>
    </w:p>
    <w:p w14:paraId="4F0D70C6">
      <w:pPr>
        <w:tabs>
          <w:tab w:val="left" w:pos="1741"/>
        </w:tabs>
        <w:bidi w:val="0"/>
        <w:jc w:val="left"/>
        <w:rPr>
          <w:rFonts w:ascii="仿宋_GB2312" w:hAnsi="仿宋_GB2312" w:eastAsia="仿宋_GB2312" w:cs="仿宋_GB2312"/>
          <w:kern w:val="0"/>
          <w:sz w:val="32"/>
          <w:szCs w:val="32"/>
        </w:rPr>
      </w:pPr>
    </w:p>
    <w:p w14:paraId="7FF816ED">
      <w:pPr>
        <w:tabs>
          <w:tab w:val="left" w:pos="1741"/>
        </w:tabs>
        <w:bidi w:val="0"/>
        <w:jc w:val="left"/>
        <w:rPr>
          <w:rFonts w:ascii="仿宋_GB2312" w:hAnsi="仿宋_GB2312" w:eastAsia="仿宋_GB2312" w:cs="仿宋_GB2312"/>
          <w:kern w:val="0"/>
          <w:sz w:val="32"/>
          <w:szCs w:val="32"/>
          <w:lang w:val="en-US" w:eastAsia="zh-CN"/>
        </w:rPr>
      </w:pPr>
      <w:bookmarkStart w:id="1" w:name="_GoBack"/>
      <w:bookmarkEnd w:id="1"/>
    </w:p>
    <w:sectPr>
      <w:pgSz w:w="11906" w:h="16838"/>
      <w:pgMar w:top="1560" w:right="1474" w:bottom="1984" w:left="158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0010101010101"/>
    <w:charset w:val="86"/>
    <w:family w:val="auto"/>
    <w:pitch w:val="default"/>
    <w:sig w:usb0="00000001" w:usb1="080E0000" w:usb2="00000000" w:usb3="00000000" w:csb0="00040000" w:csb1="00000000"/>
    <w:embedRegular r:id="rId1" w:fontKey="{F25C0F1B-C6DE-4E64-9A8A-2ECCF6199FBD}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  <w:embedRegular r:id="rId2" w:fontKey="{CC465729-04FB-4CBD-8150-26CC50E50DD9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3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TgzZDExNmI2ZDg0MWNmNzk2NTc3ZjVjM2MzMDJjMzIifQ=="/>
  </w:docVars>
  <w:rsids>
    <w:rsidRoot w:val="00923740"/>
    <w:rsid w:val="0005613D"/>
    <w:rsid w:val="00063E7C"/>
    <w:rsid w:val="000E6285"/>
    <w:rsid w:val="001103B7"/>
    <w:rsid w:val="00127CBB"/>
    <w:rsid w:val="00161F83"/>
    <w:rsid w:val="00165EAB"/>
    <w:rsid w:val="0019468D"/>
    <w:rsid w:val="002528DE"/>
    <w:rsid w:val="0027447F"/>
    <w:rsid w:val="002A2CF5"/>
    <w:rsid w:val="002E42E8"/>
    <w:rsid w:val="002F5F9A"/>
    <w:rsid w:val="003041BE"/>
    <w:rsid w:val="00326C4D"/>
    <w:rsid w:val="00356A78"/>
    <w:rsid w:val="0037168C"/>
    <w:rsid w:val="00380ED3"/>
    <w:rsid w:val="00386A55"/>
    <w:rsid w:val="003B0516"/>
    <w:rsid w:val="003B58C6"/>
    <w:rsid w:val="003C49E4"/>
    <w:rsid w:val="003F0EFC"/>
    <w:rsid w:val="00415B15"/>
    <w:rsid w:val="0044430E"/>
    <w:rsid w:val="00486377"/>
    <w:rsid w:val="0048653E"/>
    <w:rsid w:val="004D71BA"/>
    <w:rsid w:val="00513357"/>
    <w:rsid w:val="00555FD1"/>
    <w:rsid w:val="00564CB3"/>
    <w:rsid w:val="005A2F1F"/>
    <w:rsid w:val="00603FFB"/>
    <w:rsid w:val="00611470"/>
    <w:rsid w:val="00611F62"/>
    <w:rsid w:val="006122DE"/>
    <w:rsid w:val="00627853"/>
    <w:rsid w:val="006467B7"/>
    <w:rsid w:val="00702966"/>
    <w:rsid w:val="00762EA4"/>
    <w:rsid w:val="007843F8"/>
    <w:rsid w:val="00797083"/>
    <w:rsid w:val="007A1891"/>
    <w:rsid w:val="007D02B7"/>
    <w:rsid w:val="007D226D"/>
    <w:rsid w:val="00821D96"/>
    <w:rsid w:val="008350A3"/>
    <w:rsid w:val="00847E9E"/>
    <w:rsid w:val="00872141"/>
    <w:rsid w:val="008D4F5F"/>
    <w:rsid w:val="008E0762"/>
    <w:rsid w:val="00923740"/>
    <w:rsid w:val="009621AA"/>
    <w:rsid w:val="00980653"/>
    <w:rsid w:val="0098414C"/>
    <w:rsid w:val="009A6190"/>
    <w:rsid w:val="009F18EA"/>
    <w:rsid w:val="00A156D7"/>
    <w:rsid w:val="00A37837"/>
    <w:rsid w:val="00A521CC"/>
    <w:rsid w:val="00A63861"/>
    <w:rsid w:val="00A63C9D"/>
    <w:rsid w:val="00A72DD7"/>
    <w:rsid w:val="00A828CB"/>
    <w:rsid w:val="00AB7564"/>
    <w:rsid w:val="00AC59C8"/>
    <w:rsid w:val="00B045E9"/>
    <w:rsid w:val="00B2221D"/>
    <w:rsid w:val="00B669AE"/>
    <w:rsid w:val="00B73422"/>
    <w:rsid w:val="00B96DF8"/>
    <w:rsid w:val="00C9410B"/>
    <w:rsid w:val="00C97993"/>
    <w:rsid w:val="00D14A8E"/>
    <w:rsid w:val="00D82205"/>
    <w:rsid w:val="00DC44FA"/>
    <w:rsid w:val="00DD150F"/>
    <w:rsid w:val="00E35CFF"/>
    <w:rsid w:val="00E70726"/>
    <w:rsid w:val="00E86CDF"/>
    <w:rsid w:val="00EF79E8"/>
    <w:rsid w:val="00F16804"/>
    <w:rsid w:val="00F7405E"/>
    <w:rsid w:val="00F81258"/>
    <w:rsid w:val="00FB628D"/>
    <w:rsid w:val="051F1C5D"/>
    <w:rsid w:val="099D5C93"/>
    <w:rsid w:val="0D1F70D4"/>
    <w:rsid w:val="1BDB7709"/>
    <w:rsid w:val="31951808"/>
    <w:rsid w:val="3877466C"/>
    <w:rsid w:val="54B016D4"/>
    <w:rsid w:val="58951F62"/>
    <w:rsid w:val="65750AB2"/>
    <w:rsid w:val="79767C02"/>
    <w:rsid w:val="7CCC4D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1"/>
    <w:qFormat/>
    <w:uiPriority w:val="0"/>
    <w:pPr>
      <w:ind w:firstLine="630"/>
    </w:pPr>
    <w:rPr>
      <w:kern w:val="0"/>
    </w:rPr>
  </w:style>
  <w:style w:type="paragraph" w:styleId="3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页眉 字符"/>
    <w:basedOn w:val="7"/>
    <w:link w:val="4"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9">
    <w:name w:val="页脚 字符"/>
    <w:basedOn w:val="7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283</Words>
  <Characters>289</Characters>
  <Lines>4</Lines>
  <Paragraphs>1</Paragraphs>
  <TotalTime>1</TotalTime>
  <ScaleCrop>false</ScaleCrop>
  <LinksUpToDate>false</LinksUpToDate>
  <CharactersWithSpaces>295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2024-02-28T07:54:00Z</dcterms:created>
  <dc:creator>DELL</dc:creator>
  <cp:lastModifiedBy>何俊涛</cp:lastModifiedBy>
  <cp:lastPrinted>2024-09-29T11:26:00Z</cp:lastPrinted>
  <dcterms:modified xsi:type="dcterms:W3CDTF">2025-08-01T04:15:47Z</dcterms:modified>
  <cp:revision>51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0D7CD5E9B89148648FB9683B32C6DF4C_13</vt:lpwstr>
  </property>
  <property fmtid="{D5CDD505-2E9C-101B-9397-08002B2CF9AE}" pid="4" name="KSOTemplateDocerSaveRecord">
    <vt:lpwstr>eyJoZGlkIjoiZmE3OTdjZTdmMDA2ODIwZmYyNzU0NGVlNWQ3N2VjNTciLCJ1c2VySWQiOiIxNjkxMDc1NTk4In0=</vt:lpwstr>
  </property>
</Properties>
</file>